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71427" w14:textId="4DFFC4A0" w:rsidR="0074450B" w:rsidRPr="00D05FC4" w:rsidRDefault="0074450B">
      <w:pPr>
        <w:rPr>
          <w:rFonts w:ascii="Consolas" w:hAnsi="Consolas" w:cs="Consolas"/>
        </w:rPr>
      </w:pPr>
    </w:p>
    <w:tbl>
      <w:tblPr>
        <w:tblStyle w:val="TableGrid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3150"/>
        <w:gridCol w:w="1170"/>
        <w:gridCol w:w="2541"/>
      </w:tblGrid>
      <w:tr w:rsidR="00D05FC4" w:rsidRPr="00D05FC4" w14:paraId="5AFC0728" w14:textId="77777777" w:rsidTr="00A902CF">
        <w:trPr>
          <w:trHeight w:val="161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A77075" w14:textId="77777777" w:rsidR="00D05FC4" w:rsidRPr="007F1398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7F1398">
              <w:rPr>
                <w:rFonts w:ascii="Consolas" w:hAnsi="Consolas" w:cs="Consolas"/>
                <w:sz w:val="20"/>
                <w:szCs w:val="20"/>
              </w:rPr>
              <w:t>Name: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F0AC387" w14:textId="70C57066" w:rsidR="00D05FC4" w:rsidRPr="00A902CF" w:rsidRDefault="008F0F68" w:rsidP="00827B9C">
            <w:pPr>
              <w:rPr>
                <w:rFonts w:ascii="Consolas" w:hAnsi="Consolas" w:cs="Consolas"/>
                <w:b/>
                <w:bCs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color w:val="FFFFFF" w:themeColor="background1"/>
                <w:sz w:val="20"/>
                <w:szCs w:val="20"/>
                <w:shd w:val="clear" w:color="auto" w:fill="5D5E5E"/>
              </w:rPr>
              <w:t>Syamand</w:t>
            </w:r>
            <w:proofErr w:type="spellEnd"/>
            <w:r>
              <w:rPr>
                <w:color w:val="FFFFFF" w:themeColor="background1"/>
                <w:sz w:val="20"/>
                <w:szCs w:val="20"/>
                <w:shd w:val="clear" w:color="auto" w:fill="5D5E5E"/>
              </w:rPr>
              <w:t xml:space="preserve"> Ahmad</w:t>
            </w:r>
          </w:p>
        </w:tc>
      </w:tr>
      <w:tr w:rsidR="00D05FC4" w:rsidRPr="00D05FC4" w14:paraId="4389EE57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7FAC142E" w14:textId="05AF5805" w:rsidR="00D05FC4" w:rsidRPr="007F1398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7F1398">
              <w:rPr>
                <w:rFonts w:ascii="Consolas" w:hAnsi="Consolas" w:cs="Consolas"/>
                <w:sz w:val="20"/>
                <w:szCs w:val="20"/>
              </w:rPr>
              <w:t>Gender: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F75BD0" w14:textId="286A66E3" w:rsidR="00D05FC4" w:rsidRPr="007F1398" w:rsidRDefault="00DB674D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male</w:t>
            </w:r>
          </w:p>
        </w:tc>
      </w:tr>
      <w:tr w:rsidR="00D05FC4" w:rsidRPr="00D05FC4" w14:paraId="5691E93D" w14:textId="77777777" w:rsidTr="00A902CF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4DFC3B" w14:textId="31CDE4D3" w:rsidR="00D05FC4" w:rsidRPr="007F1398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7F1398">
              <w:rPr>
                <w:rFonts w:ascii="Consolas" w:hAnsi="Consolas" w:cs="Consolas"/>
                <w:sz w:val="20"/>
                <w:szCs w:val="20"/>
              </w:rPr>
              <w:t>DOB: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DD221B3" w14:textId="562B75C7" w:rsidR="00D05FC4" w:rsidRPr="007F1398" w:rsidRDefault="008F0F68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  <w:shd w:val="clear" w:color="auto" w:fill="5D5E5E"/>
              </w:rPr>
              <w:t>14 years</w:t>
            </w: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4163A7B2" w14:textId="054B6CEF" w:rsidR="00D05FC4" w:rsidRPr="007F1398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7F1398">
              <w:rPr>
                <w:rFonts w:ascii="Consolas" w:hAnsi="Consolas" w:cs="Consolas"/>
                <w:sz w:val="20"/>
                <w:szCs w:val="20"/>
              </w:rPr>
              <w:t>File No: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29E70F" w14:textId="77777777" w:rsidR="00D05FC4" w:rsidRPr="007F1398" w:rsidRDefault="00D05FC4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</w:tr>
      <w:tr w:rsidR="00D05FC4" w:rsidRPr="00D05FC4" w14:paraId="689D9320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CB2CF40" w14:textId="3F92CF11" w:rsidR="00D05FC4" w:rsidRPr="007F1398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7F1398">
              <w:rPr>
                <w:rFonts w:ascii="Consolas" w:hAnsi="Consolas" w:cs="Consolas"/>
                <w:sz w:val="20"/>
                <w:szCs w:val="20"/>
              </w:rPr>
              <w:t>Referring Doctor: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C5AE6E" w14:textId="5AAFEE7F" w:rsidR="00D05FC4" w:rsidRPr="007F1398" w:rsidRDefault="008F0F68" w:rsidP="008F0F68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Dr</w:t>
            </w:r>
            <w:proofErr w:type="spellEnd"/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Shakhi</w:t>
            </w:r>
            <w:proofErr w:type="spellEnd"/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64C1862E" w14:textId="2CC378AE" w:rsidR="00D05FC4" w:rsidRPr="007F1398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7F1398">
              <w:rPr>
                <w:rFonts w:ascii="Consolas" w:hAnsi="Consolas" w:cs="Consolas"/>
                <w:sz w:val="20"/>
                <w:szCs w:val="20"/>
              </w:rPr>
              <w:t>Date: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C89F8B" w14:textId="21E07609" w:rsidR="00D05FC4" w:rsidRPr="007F1398" w:rsidRDefault="008F0F68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September 2024</w:t>
            </w:r>
            <w:r w:rsidR="00DB674D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C43C9F4" w14:textId="77777777" w:rsidR="00D05FC4" w:rsidRPr="00D05FC4" w:rsidRDefault="00D05FC4" w:rsidP="00E26FA8">
      <w:pPr>
        <w:rPr>
          <w:rStyle w:val="IntenseReference1"/>
          <w:rFonts w:ascii="Consolas" w:hAnsi="Consolas" w:cs="Consolas"/>
          <w:color w:val="auto"/>
        </w:rPr>
      </w:pPr>
    </w:p>
    <w:p w14:paraId="36D07906" w14:textId="0587CBFB" w:rsidR="00E26FA8" w:rsidRPr="00BC2229" w:rsidRDefault="00BC2229" w:rsidP="008F0F68">
      <w:pPr>
        <w:shd w:val="clear" w:color="auto" w:fill="F2F2F2" w:themeFill="background1" w:themeFillShade="F2"/>
        <w:jc w:val="center"/>
        <w:rPr>
          <w:rFonts w:ascii="Consolas" w:hAnsi="Consolas" w:cs="Consolas"/>
          <w:b/>
          <w:bCs/>
          <w:sz w:val="36"/>
          <w:szCs w:val="36"/>
        </w:rPr>
      </w:pPr>
      <w:r w:rsidRPr="00BC2229">
        <w:rPr>
          <w:rFonts w:ascii="Consolas" w:hAnsi="Consolas" w:cs="Consolas"/>
          <w:b/>
          <w:bCs/>
          <w:sz w:val="36"/>
          <w:szCs w:val="36"/>
        </w:rPr>
        <w:t>ULTRASOUND &amp; DOPPLER OF THE TESTES</w:t>
      </w: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16"/>
      </w:tblGrid>
      <w:tr w:rsidR="000465D5" w14:paraId="7BBAC7A1" w14:textId="77777777" w:rsidTr="00CB271A">
        <w:trPr>
          <w:trHeight w:val="288"/>
        </w:trPr>
        <w:tc>
          <w:tcPr>
            <w:tcW w:w="9016" w:type="dxa"/>
            <w:shd w:val="clear" w:color="auto" w:fill="F2F2F2" w:themeFill="background1" w:themeFillShade="F2"/>
          </w:tcPr>
          <w:p w14:paraId="4631B35D" w14:textId="01EEEE78" w:rsidR="000465D5" w:rsidRPr="000465D5" w:rsidRDefault="000465D5" w:rsidP="00E26FA8">
            <w:pPr>
              <w:rPr>
                <w:rFonts w:ascii="Consolas" w:hAnsi="Consolas" w:cs="Consolas"/>
                <w:b/>
                <w:bCs/>
              </w:rPr>
            </w:pPr>
            <w:r w:rsidRPr="000465D5">
              <w:rPr>
                <w:rFonts w:ascii="Consolas" w:hAnsi="Consolas" w:cs="Consolas"/>
                <w:b/>
                <w:bCs/>
              </w:rPr>
              <w:t>Report</w:t>
            </w:r>
          </w:p>
        </w:tc>
      </w:tr>
      <w:tr w:rsidR="000465D5" w14:paraId="7DE6D7C4" w14:textId="77777777" w:rsidTr="000465D5">
        <w:tc>
          <w:tcPr>
            <w:tcW w:w="9016" w:type="dxa"/>
          </w:tcPr>
          <w:p w14:paraId="005AD966" w14:textId="77777777" w:rsidR="009177C7" w:rsidRDefault="009177C7" w:rsidP="009177C7">
            <w:pPr>
              <w:jc w:val="both"/>
              <w:rPr>
                <w:rStyle w:val="IntenseReference1"/>
                <w:smallCaps w:val="0"/>
                <w:color w:val="000000"/>
                <w:sz w:val="32"/>
                <w:szCs w:val="32"/>
                <w:u w:val="single"/>
              </w:rPr>
            </w:pPr>
            <w:bookmarkStart w:id="0" w:name="_GoBack"/>
          </w:p>
          <w:p w14:paraId="516D6361" w14:textId="60CC1B3D" w:rsidR="00CE7528" w:rsidRPr="008F0F68" w:rsidRDefault="008F0F68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</w:pPr>
            <w:r w:rsidRPr="008F0F68">
              <w:rPr>
                <w:rStyle w:val="BookTitle1"/>
                <w:rFonts w:ascii="Consolas" w:hAnsi="Consolas"/>
                <w:i w:val="0"/>
                <w:iCs w:val="0"/>
              </w:rPr>
              <w:t xml:space="preserve">Right testis </w:t>
            </w:r>
            <w:r w:rsidRPr="008F0F68"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  <w:t>appeared normal in size</w:t>
            </w:r>
            <w:r w:rsidR="00BC2229"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  <w:t xml:space="preserve"> (13.5 cc)</w:t>
            </w:r>
            <w:r w:rsidRPr="008F0F68"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  <w:t>, shape and outline. Normal arterial and venous flow. Normal RI. No signs of testicular torsion</w:t>
            </w:r>
          </w:p>
          <w:p w14:paraId="0D833AA1" w14:textId="26BE7A97" w:rsidR="008F0F68" w:rsidRPr="008F0F68" w:rsidRDefault="008F0F68" w:rsidP="008F0F68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</w:pPr>
            <w:r w:rsidRPr="008F0F68">
              <w:rPr>
                <w:rStyle w:val="BookTitle1"/>
                <w:rFonts w:ascii="Consolas" w:hAnsi="Consolas"/>
                <w:i w:val="0"/>
                <w:iCs w:val="0"/>
              </w:rPr>
              <w:t xml:space="preserve">Left testis </w:t>
            </w:r>
            <w:r w:rsidRPr="008F0F68"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  <w:t>appeared normal in size</w:t>
            </w:r>
            <w:r w:rsidR="00BC2229"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  <w:t xml:space="preserve"> (12.5 cc)</w:t>
            </w:r>
            <w:r w:rsidRPr="008F0F68"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  <w:t>, shape and outline. Normal arterial and venous flow. Normal RI. No signs of testicular torsion</w:t>
            </w:r>
          </w:p>
          <w:p w14:paraId="1C5F375D" w14:textId="2EF8E703" w:rsidR="008F0F68" w:rsidRDefault="008F0F68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</w:pPr>
            <w:r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  <w:t>There is mildly edematous</w:t>
            </w:r>
            <w:r w:rsidR="00BC2229"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  <w:t xml:space="preserve"> left testicular appendage (slight torsion noted, incomplete)</w:t>
            </w:r>
          </w:p>
          <w:p w14:paraId="37164D9A" w14:textId="2F041DE7" w:rsidR="00BC2229" w:rsidRDefault="00BC2229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</w:pPr>
            <w:r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  <w:t xml:space="preserve">Normal both </w:t>
            </w:r>
            <w:proofErr w:type="spellStart"/>
            <w:r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  <w:t>epididymi</w:t>
            </w:r>
            <w:proofErr w:type="spellEnd"/>
            <w:r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  <w:t xml:space="preserve">, no signs of infection </w:t>
            </w:r>
          </w:p>
          <w:p w14:paraId="3D0C4172" w14:textId="2FB9B963" w:rsidR="00BC2229" w:rsidRDefault="00BC2229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</w:pPr>
            <w:r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  <w:t xml:space="preserve">Normal skin thickness </w:t>
            </w:r>
          </w:p>
          <w:p w14:paraId="0309C809" w14:textId="50140397" w:rsidR="00BC2229" w:rsidRDefault="00BC2229" w:rsidP="009177C7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</w:pPr>
            <w:r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  <w:t xml:space="preserve">No significant </w:t>
            </w:r>
            <w:proofErr w:type="spellStart"/>
            <w:r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  <w:t>varicocele</w:t>
            </w:r>
            <w:proofErr w:type="spellEnd"/>
            <w:r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  <w:t xml:space="preserve"> </w:t>
            </w:r>
          </w:p>
          <w:p w14:paraId="6F73B0A9" w14:textId="1D6813A1" w:rsidR="000465D5" w:rsidRPr="00BC2229" w:rsidRDefault="00BC2229" w:rsidP="00BC2229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spacing w:val="5"/>
              </w:rPr>
            </w:pPr>
            <w:r>
              <w:rPr>
                <w:rStyle w:val="BookTitle1"/>
                <w:rFonts w:ascii="Consolas" w:hAnsi="Consolas"/>
                <w:b w:val="0"/>
                <w:bCs w:val="0"/>
                <w:i w:val="0"/>
                <w:iCs w:val="0"/>
              </w:rPr>
              <w:t>No significant hydrocele</w:t>
            </w:r>
          </w:p>
          <w:p w14:paraId="5F10C567" w14:textId="77777777" w:rsidR="000465D5" w:rsidRDefault="000465D5" w:rsidP="00E26FA8">
            <w:pPr>
              <w:rPr>
                <w:rFonts w:ascii="Consolas" w:hAnsi="Consolas" w:cs="Consolas"/>
              </w:rPr>
            </w:pPr>
          </w:p>
          <w:bookmarkEnd w:id="0"/>
          <w:p w14:paraId="47896B51" w14:textId="27D52380" w:rsidR="000465D5" w:rsidRDefault="000465D5" w:rsidP="00E26FA8">
            <w:pPr>
              <w:rPr>
                <w:rFonts w:ascii="Consolas" w:hAnsi="Consolas" w:cs="Consolas"/>
              </w:rPr>
            </w:pPr>
          </w:p>
        </w:tc>
      </w:tr>
      <w:tr w:rsidR="000465D5" w14:paraId="72F0E0F9" w14:textId="77777777" w:rsidTr="000465D5">
        <w:tc>
          <w:tcPr>
            <w:tcW w:w="9016" w:type="dxa"/>
            <w:shd w:val="clear" w:color="auto" w:fill="F2F2F2" w:themeFill="background1" w:themeFillShade="F2"/>
          </w:tcPr>
          <w:p w14:paraId="1BF07623" w14:textId="32A44016" w:rsidR="000465D5" w:rsidRPr="000465D5" w:rsidRDefault="000465D5" w:rsidP="00E26FA8">
            <w:pPr>
              <w:rPr>
                <w:rFonts w:ascii="Consolas" w:hAnsi="Consolas" w:cs="Consolas"/>
                <w:b/>
                <w:bCs/>
              </w:rPr>
            </w:pPr>
            <w:r w:rsidRPr="000465D5">
              <w:rPr>
                <w:rFonts w:ascii="Consolas" w:hAnsi="Consolas" w:cs="Consolas"/>
                <w:b/>
                <w:bCs/>
              </w:rPr>
              <w:t>Conclusion</w:t>
            </w:r>
          </w:p>
        </w:tc>
      </w:tr>
      <w:tr w:rsidR="000465D5" w14:paraId="25C7D802" w14:textId="77777777" w:rsidTr="000465D5">
        <w:tc>
          <w:tcPr>
            <w:tcW w:w="9016" w:type="dxa"/>
          </w:tcPr>
          <w:p w14:paraId="2E7FFF54" w14:textId="77777777" w:rsidR="00BC2229" w:rsidRDefault="00BC2229" w:rsidP="00E26FA8">
            <w:pPr>
              <w:rPr>
                <w:rFonts w:ascii="Consolas" w:hAnsi="Consolas" w:cs="Consolas"/>
              </w:rPr>
            </w:pPr>
          </w:p>
          <w:p w14:paraId="562BE9DA" w14:textId="1C42172E" w:rsidR="000465D5" w:rsidRDefault="008F0F68" w:rsidP="00E26FA8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Left testicular appendage</w:t>
            </w:r>
            <w:r w:rsidR="00BC2229">
              <w:rPr>
                <w:rFonts w:ascii="Consolas" w:hAnsi="Consolas" w:cs="Consolas"/>
              </w:rPr>
              <w:t>. No signs of testicular torsion</w:t>
            </w:r>
          </w:p>
          <w:p w14:paraId="1DF39C82" w14:textId="7833EFD8" w:rsidR="000465D5" w:rsidRDefault="000465D5" w:rsidP="00E26FA8">
            <w:pPr>
              <w:rPr>
                <w:rFonts w:ascii="Consolas" w:hAnsi="Consolas" w:cs="Consolas"/>
              </w:rPr>
            </w:pPr>
          </w:p>
        </w:tc>
      </w:tr>
    </w:tbl>
    <w:p w14:paraId="3F091426" w14:textId="5A56C8D3" w:rsidR="00D05FC4" w:rsidRPr="00BC2229" w:rsidRDefault="00D05FC4" w:rsidP="00E26FA8">
      <w:pPr>
        <w:jc w:val="both"/>
        <w:rPr>
          <w:rStyle w:val="BookTitle1"/>
          <w:rFonts w:ascii="Consolas" w:hAnsi="Consolas" w:cs="Consolas"/>
          <w:sz w:val="32"/>
          <w:szCs w:val="32"/>
        </w:rPr>
      </w:pPr>
    </w:p>
    <w:p w14:paraId="4E632A62" w14:textId="37396EFD" w:rsidR="00D05FC4" w:rsidRPr="00D05FC4" w:rsidRDefault="007F1398" w:rsidP="00E26FA8">
      <w:pPr>
        <w:jc w:val="both"/>
        <w:rPr>
          <w:rStyle w:val="BookTitle1"/>
          <w:rFonts w:ascii="Consolas" w:hAnsi="Consolas" w:cs="Consolas"/>
          <w:b w:val="0"/>
          <w:bCs w:val="0"/>
        </w:rPr>
      </w:pPr>
      <w:r>
        <w:rPr>
          <w:rStyle w:val="BookTitle1"/>
          <w:rFonts w:ascii="Consolas" w:hAnsi="Consolas" w:cs="Consolas"/>
          <w:b w:val="0"/>
          <w:bCs w:val="0"/>
        </w:rPr>
        <w:t xml:space="preserve"> </w:t>
      </w:r>
      <w:r w:rsidR="00D05FC4" w:rsidRPr="00D05FC4">
        <w:rPr>
          <w:rStyle w:val="BookTitle1"/>
          <w:rFonts w:ascii="Consolas" w:hAnsi="Consolas" w:cs="Consolas"/>
          <w:b w:val="0"/>
          <w:bCs w:val="0"/>
        </w:rPr>
        <w:t>Regards,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221"/>
      </w:tblGrid>
      <w:tr w:rsidR="00D05FC4" w14:paraId="471A1053" w14:textId="77777777" w:rsidTr="00D05FC4"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552BCE9" w14:textId="3F7C7CF1" w:rsidR="00D05FC4" w:rsidRDefault="00D05FC4" w:rsidP="00E26FA8">
            <w:pPr>
              <w:jc w:val="both"/>
              <w:rPr>
                <w:rStyle w:val="BookTitle1"/>
                <w:rFonts w:ascii="Consolas" w:hAnsi="Consolas" w:cs="Consolas"/>
              </w:rPr>
            </w:pPr>
            <w:r>
              <w:rPr>
                <w:rStyle w:val="BookTitle1"/>
                <w:rFonts w:ascii="Consolas" w:hAnsi="Consolas" w:cs="Consolas"/>
              </w:rPr>
              <w:t>Radiologist:</w:t>
            </w:r>
          </w:p>
        </w:tc>
        <w:tc>
          <w:tcPr>
            <w:tcW w:w="722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2601A6" w14:textId="1CFB9298" w:rsidR="00D05FC4" w:rsidRDefault="00CE7528" w:rsidP="00BC2229">
            <w:pPr>
              <w:jc w:val="both"/>
              <w:rPr>
                <w:rStyle w:val="BookTitle1"/>
                <w:rFonts w:ascii="Consolas" w:hAnsi="Consolas" w:cs="Consolas"/>
              </w:rPr>
            </w:pPr>
            <w:r w:rsidRPr="00BC2229">
              <w:rPr>
                <w:rStyle w:val="BookTitle1"/>
                <w:rFonts w:ascii="Consolas" w:hAnsi="Consolas" w:cs="Consolas"/>
                <w:i w:val="0"/>
                <w:iCs w:val="0"/>
              </w:rPr>
              <w:t>D</w:t>
            </w:r>
            <w:r w:rsidR="00BC2229" w:rsidRPr="00BC2229">
              <w:rPr>
                <w:rStyle w:val="BookTitle1"/>
                <w:rFonts w:ascii="Consolas" w:hAnsi="Consolas" w:cs="Consolas"/>
                <w:i w:val="0"/>
                <w:iCs w:val="0"/>
              </w:rPr>
              <w:t>R</w:t>
            </w:r>
            <w:r w:rsidRPr="00BC2229">
              <w:rPr>
                <w:rStyle w:val="BookTitle1"/>
                <w:rFonts w:ascii="Consolas" w:hAnsi="Consolas" w:cs="Consolas"/>
                <w:i w:val="0"/>
                <w:iCs w:val="0"/>
              </w:rPr>
              <w:t>.</w:t>
            </w:r>
            <w:r w:rsidR="00BC2229" w:rsidRPr="00BC2229">
              <w:rPr>
                <w:rStyle w:val="BookTitle1"/>
                <w:rFonts w:ascii="Consolas" w:hAnsi="Consolas" w:cs="Consolas"/>
                <w:i w:val="0"/>
                <w:iCs w:val="0"/>
              </w:rPr>
              <w:t xml:space="preserve"> OMAR W BAZZAZ,</w:t>
            </w:r>
            <w:r w:rsidR="00BC2229">
              <w:rPr>
                <w:rStyle w:val="BookTitle1"/>
                <w:rFonts w:ascii="Consolas" w:hAnsi="Consolas" w:cs="Consolas"/>
              </w:rPr>
              <w:t xml:space="preserve"> </w:t>
            </w:r>
            <w:r w:rsidR="00BC2229" w:rsidRPr="00BC2229">
              <w:rPr>
                <w:rStyle w:val="BookTitle1"/>
                <w:rFonts w:ascii="Consolas" w:hAnsi="Consolas" w:cs="Consolas"/>
                <w:b w:val="0"/>
                <w:bCs w:val="0"/>
                <w:i w:val="0"/>
                <w:iCs w:val="0"/>
              </w:rPr>
              <w:t>Board certified Specialist Radiologist (Arabic and Jordanian</w:t>
            </w:r>
            <w:r w:rsidR="00BC2229">
              <w:rPr>
                <w:rStyle w:val="BookTitle1"/>
                <w:rFonts w:ascii="Consolas" w:hAnsi="Consolas" w:cs="Consolas"/>
                <w:b w:val="0"/>
                <w:bCs w:val="0"/>
                <w:i w:val="0"/>
                <w:iCs w:val="0"/>
              </w:rPr>
              <w:t xml:space="preserve"> Boards</w:t>
            </w:r>
            <w:r w:rsidR="00BC2229" w:rsidRPr="00BC2229">
              <w:rPr>
                <w:rStyle w:val="BookTitle1"/>
                <w:rFonts w:ascii="Consolas" w:hAnsi="Consolas" w:cs="Consolas"/>
                <w:b w:val="0"/>
                <w:bCs w:val="0"/>
                <w:i w:val="0"/>
                <w:iCs w:val="0"/>
              </w:rPr>
              <w:t>)</w:t>
            </w:r>
          </w:p>
        </w:tc>
      </w:tr>
    </w:tbl>
    <w:p w14:paraId="0368A1B2" w14:textId="4D18B6A9" w:rsidR="00E26FA8" w:rsidRPr="00D05FC4" w:rsidRDefault="00E26FA8" w:rsidP="00D05FC4">
      <w:pPr>
        <w:jc w:val="both"/>
        <w:rPr>
          <w:rFonts w:ascii="Consolas" w:hAnsi="Consolas" w:cs="Consolas"/>
        </w:rPr>
      </w:pPr>
      <w:r w:rsidRPr="00D05FC4">
        <w:rPr>
          <w:rStyle w:val="BookTitle1"/>
          <w:rFonts w:ascii="Consolas" w:hAnsi="Consolas" w:cs="Consolas"/>
        </w:rPr>
        <w:t xml:space="preserve">                                                                        </w:t>
      </w:r>
    </w:p>
    <w:sectPr w:rsidR="00E26FA8" w:rsidRPr="00D05FC4" w:rsidSect="008F6E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288" w:footer="144" w:gutter="0"/>
      <w:pgBorders w:offsetFrom="page">
        <w:left w:val="thickThinMediumGap" w:sz="24" w:space="24" w:color="BFBFBF" w:themeColor="background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C649E" w14:textId="77777777" w:rsidR="000E3107" w:rsidRDefault="000E3107" w:rsidP="00EB723E">
      <w:pPr>
        <w:spacing w:after="0" w:line="240" w:lineRule="auto"/>
      </w:pPr>
      <w:r>
        <w:separator/>
      </w:r>
    </w:p>
  </w:endnote>
  <w:endnote w:type="continuationSeparator" w:id="0">
    <w:p w14:paraId="1BE71D26" w14:textId="77777777" w:rsidR="000E3107" w:rsidRDefault="000E3107" w:rsidP="00EB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B27B0" w14:textId="77777777" w:rsidR="0080011A" w:rsidRDefault="008001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855" w:type="dxa"/>
      <w:tblInd w:w="5310" w:type="dxa"/>
      <w:tblBorders>
        <w:top w:val="none" w:sz="0" w:space="0" w:color="auto"/>
        <w:left w:val="none" w:sz="0" w:space="0" w:color="auto"/>
        <w:bottom w:val="thickThinMediumGap" w:sz="24" w:space="0" w:color="BFBFBF" w:themeColor="background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0"/>
      <w:gridCol w:w="2335"/>
    </w:tblGrid>
    <w:tr w:rsidR="006B3504" w:rsidRPr="006B3504" w14:paraId="419BCFC9" w14:textId="77777777" w:rsidTr="008F6E46">
      <w:tc>
        <w:tcPr>
          <w:tcW w:w="2520" w:type="dxa"/>
        </w:tcPr>
        <w:p w14:paraId="1F07B768" w14:textId="430E198C" w:rsidR="006B3504" w:rsidRPr="006B3504" w:rsidRDefault="006B3504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>+9647508882200</w:t>
          </w:r>
          <w:r w:rsidR="008F6E46">
            <w:rPr>
              <w:rFonts w:ascii="Avenir Book" w:hAnsi="Avenir Book"/>
              <w:color w:val="0070C0"/>
              <w:sz w:val="18"/>
              <w:szCs w:val="18"/>
            </w:rPr>
            <w:t xml:space="preserve"> </w:t>
          </w:r>
          <w:r w:rsidRPr="006B3504">
            <w:rPr>
              <w:rFonts w:ascii="Avenir Book" w:hAnsi="Avenir Book"/>
              <w:color w:val="0070C0"/>
              <w:sz w:val="18"/>
              <w:szCs w:val="18"/>
            </w:rPr>
            <w:t>healthcare-alliance.net</w:t>
          </w:r>
        </w:p>
      </w:tc>
      <w:tc>
        <w:tcPr>
          <w:tcW w:w="2335" w:type="dxa"/>
        </w:tcPr>
        <w:p w14:paraId="0613D33F" w14:textId="21934BE2" w:rsidR="006B3504" w:rsidRPr="006B3504" w:rsidRDefault="00EB723E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Airport </w:t>
          </w:r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road, </w:t>
          </w:r>
          <w:proofErr w:type="spellStart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Serbasty</w:t>
          </w:r>
          <w:proofErr w:type="spellEnd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, Erbil, KRI</w:t>
          </w:r>
        </w:p>
      </w:tc>
    </w:tr>
  </w:tbl>
  <w:p w14:paraId="15B14882" w14:textId="77777777" w:rsidR="00EB723E" w:rsidRDefault="00EB72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57C9F" w14:textId="77777777" w:rsidR="0080011A" w:rsidRDefault="008001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A8659" w14:textId="77777777" w:rsidR="000E3107" w:rsidRDefault="000E3107" w:rsidP="00EB723E">
      <w:pPr>
        <w:spacing w:after="0" w:line="240" w:lineRule="auto"/>
      </w:pPr>
      <w:r>
        <w:separator/>
      </w:r>
    </w:p>
  </w:footnote>
  <w:footnote w:type="continuationSeparator" w:id="0">
    <w:p w14:paraId="1F6B571A" w14:textId="77777777" w:rsidR="000E3107" w:rsidRDefault="000E3107" w:rsidP="00EB7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915F" w14:textId="00702883" w:rsidR="006B3504" w:rsidRDefault="000E3107">
    <w:pPr>
      <w:pStyle w:val="Header"/>
    </w:pPr>
    <w:r>
      <w:rPr>
        <w:noProof/>
      </w:rPr>
      <w:pict w14:anchorId="69CEDE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4" o:spid="_x0000_s2051" type="#_x0000_t75" alt="" style="position:absolute;margin-left:0;margin-top:0;width:244.25pt;height:247.25pt;z-index:-2516398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6010E" w14:textId="2F52E733" w:rsidR="00EB723E" w:rsidRDefault="000E3107">
    <w:pPr>
      <w:pStyle w:val="Header"/>
    </w:pPr>
    <w:r>
      <w:rPr>
        <w:noProof/>
      </w:rPr>
      <w:pict w14:anchorId="1A7C60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5" o:spid="_x0000_s2050" type="#_x0000_t75" alt="" style="position:absolute;margin-left:103.4pt;margin-top:174.5pt;width:244.25pt;height:247.25pt;z-index:-251637760;mso-wrap-edited:f;mso-width-percent:0;mso-height-percent:0;mso-position-horizontal-relative:margin;mso-position-vertical-relative:margin;mso-width-percent:0;mso-height-percent:0" o:allowincell="f">
          <v:imagedata r:id="rId1" o:title="Plain logo bw" blacklevel="6554f"/>
          <w10:wrap anchorx="margin" anchory="margin"/>
        </v:shape>
      </w:pict>
    </w:r>
    <w:r w:rsidR="00EB723E" w:rsidRPr="00EB723E">
      <w:rPr>
        <w:noProof/>
      </w:rPr>
      <w:drawing>
        <wp:inline distT="0" distB="0" distL="0" distR="0" wp14:anchorId="19BA0043" wp14:editId="5EAD47A4">
          <wp:extent cx="650663" cy="9144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50663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29AAF" w14:textId="1D83B577" w:rsidR="006B3504" w:rsidRDefault="000E3107">
    <w:pPr>
      <w:pStyle w:val="Header"/>
    </w:pPr>
    <w:r>
      <w:rPr>
        <w:noProof/>
      </w:rPr>
      <w:pict w14:anchorId="60D55A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3" o:spid="_x0000_s2049" type="#_x0000_t75" alt="" style="position:absolute;margin-left:0;margin-top:0;width:244.25pt;height:247.25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86F05"/>
    <w:multiLevelType w:val="multilevel"/>
    <w:tmpl w:val="4B386F05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B46D2F"/>
    <w:multiLevelType w:val="multilevel"/>
    <w:tmpl w:val="70B46D2F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23E"/>
    <w:rsid w:val="000465D5"/>
    <w:rsid w:val="000E3107"/>
    <w:rsid w:val="001C18EA"/>
    <w:rsid w:val="002744D0"/>
    <w:rsid w:val="006B3504"/>
    <w:rsid w:val="006F5450"/>
    <w:rsid w:val="0070590C"/>
    <w:rsid w:val="0074450B"/>
    <w:rsid w:val="007A3F52"/>
    <w:rsid w:val="007F1398"/>
    <w:rsid w:val="0080011A"/>
    <w:rsid w:val="00843B48"/>
    <w:rsid w:val="008C24F6"/>
    <w:rsid w:val="008F0F68"/>
    <w:rsid w:val="008F6E46"/>
    <w:rsid w:val="00904D0D"/>
    <w:rsid w:val="009177C7"/>
    <w:rsid w:val="009639FC"/>
    <w:rsid w:val="009B2BA2"/>
    <w:rsid w:val="009C42CB"/>
    <w:rsid w:val="00A902CF"/>
    <w:rsid w:val="00BC2229"/>
    <w:rsid w:val="00C15D15"/>
    <w:rsid w:val="00C527AA"/>
    <w:rsid w:val="00C74912"/>
    <w:rsid w:val="00CB271A"/>
    <w:rsid w:val="00CE1A19"/>
    <w:rsid w:val="00CE7528"/>
    <w:rsid w:val="00D05FC4"/>
    <w:rsid w:val="00DB674D"/>
    <w:rsid w:val="00E26FA8"/>
    <w:rsid w:val="00EB723E"/>
    <w:rsid w:val="00F14C8F"/>
    <w:rsid w:val="00F8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1D3FAF19"/>
  <w15:chartTrackingRefBased/>
  <w15:docId w15:val="{97B9523B-E321-6140-ABAE-63010AC1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A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723E"/>
  </w:style>
  <w:style w:type="paragraph" w:styleId="Footer">
    <w:name w:val="footer"/>
    <w:basedOn w:val="Normal"/>
    <w:link w:val="Foot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23E"/>
  </w:style>
  <w:style w:type="table" w:styleId="TableGrid">
    <w:name w:val="Table Grid"/>
    <w:basedOn w:val="TableNormal"/>
    <w:uiPriority w:val="39"/>
    <w:rsid w:val="00EB7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nseReference1">
    <w:name w:val="Intense Reference1"/>
    <w:basedOn w:val="DefaultParagraphFont"/>
    <w:uiPriority w:val="32"/>
    <w:qFormat/>
    <w:rsid w:val="00E26FA8"/>
    <w:rPr>
      <w:b/>
      <w:bCs/>
      <w:smallCaps/>
      <w:color w:val="4472C4" w:themeColor="accent1"/>
      <w:spacing w:val="5"/>
    </w:rPr>
  </w:style>
  <w:style w:type="paragraph" w:styleId="ListParagraph">
    <w:name w:val="List Paragraph"/>
    <w:basedOn w:val="Normal"/>
    <w:uiPriority w:val="34"/>
    <w:qFormat/>
    <w:rsid w:val="00E26FA8"/>
    <w:pPr>
      <w:ind w:left="720"/>
      <w:contextualSpacing/>
    </w:pPr>
  </w:style>
  <w:style w:type="character" w:customStyle="1" w:styleId="BookTitle1">
    <w:name w:val="Book Title1"/>
    <w:basedOn w:val="DefaultParagraphFont"/>
    <w:uiPriority w:val="33"/>
    <w:qFormat/>
    <w:rsid w:val="00E26FA8"/>
    <w:rPr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D05FC4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6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5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8F7BD-9A05-461C-9790-3EAD61B95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K. Mofty</dc:creator>
  <cp:keywords/>
  <dc:description/>
  <cp:lastModifiedBy>Lenovo</cp:lastModifiedBy>
  <cp:revision>3</cp:revision>
  <cp:lastPrinted>2024-09-24T20:04:00Z</cp:lastPrinted>
  <dcterms:created xsi:type="dcterms:W3CDTF">2024-09-24T19:59:00Z</dcterms:created>
  <dcterms:modified xsi:type="dcterms:W3CDTF">2024-09-24T20:04:00Z</dcterms:modified>
</cp:coreProperties>
</file>